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1" w:rsidRPr="00317C09" w:rsidRDefault="002D3DAB" w:rsidP="00B86952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Essex Housing Authority</w:t>
      </w:r>
    </w:p>
    <w:p w:rsidR="002D3DAB" w:rsidRPr="00317C09" w:rsidRDefault="002D3DAB" w:rsidP="002D3DAB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Meeting Minutes of the Housing Authority Board</w:t>
      </w:r>
    </w:p>
    <w:p w:rsidR="002D3DAB" w:rsidRPr="00AC34FC" w:rsidRDefault="00EA4B18" w:rsidP="002D3DAB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November 14</w:t>
      </w:r>
      <w:r w:rsidR="00DC3579" w:rsidRPr="00317C09">
        <w:rPr>
          <w:b/>
          <w:sz w:val="24"/>
          <w:szCs w:val="24"/>
        </w:rPr>
        <w:t xml:space="preserve">, </w:t>
      </w:r>
      <w:r w:rsidR="002D3DAB" w:rsidRPr="00317C09">
        <w:rPr>
          <w:b/>
          <w:sz w:val="24"/>
          <w:szCs w:val="24"/>
        </w:rPr>
        <w:t>2017</w:t>
      </w:r>
    </w:p>
    <w:p w:rsidR="002D3DAB" w:rsidRPr="00AC34FC" w:rsidRDefault="002D3DAB" w:rsidP="002D3DAB">
      <w:pPr>
        <w:pStyle w:val="NoSpacing"/>
        <w:jc w:val="center"/>
        <w:rPr>
          <w:b/>
          <w:sz w:val="24"/>
          <w:szCs w:val="24"/>
        </w:rPr>
      </w:pPr>
    </w:p>
    <w:p w:rsidR="005B35CD" w:rsidRPr="00AC34FC" w:rsidRDefault="005B35CD" w:rsidP="002D3DAB">
      <w:pPr>
        <w:pStyle w:val="NoSpacing"/>
        <w:rPr>
          <w:sz w:val="24"/>
          <w:szCs w:val="24"/>
          <w:u w:val="single"/>
        </w:rPr>
      </w:pPr>
    </w:p>
    <w:p w:rsidR="00AF05F0" w:rsidRPr="00AC34FC" w:rsidRDefault="002D3DAB" w:rsidP="002D3DAB">
      <w:pPr>
        <w:pStyle w:val="NoSpacing"/>
        <w:rPr>
          <w:sz w:val="24"/>
          <w:szCs w:val="24"/>
          <w:u w:val="single"/>
        </w:rPr>
      </w:pPr>
      <w:r w:rsidRPr="00AC34FC">
        <w:rPr>
          <w:sz w:val="24"/>
          <w:szCs w:val="24"/>
          <w:u w:val="single"/>
        </w:rPr>
        <w:t>Present:</w:t>
      </w:r>
    </w:p>
    <w:p w:rsidR="002D3DAB" w:rsidRPr="00317C09" w:rsidRDefault="00EA4B18" w:rsidP="002D3DAB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 xml:space="preserve">Beth Cairns, </w:t>
      </w:r>
      <w:r w:rsidR="006C40C5" w:rsidRPr="00317C09">
        <w:rPr>
          <w:sz w:val="24"/>
          <w:szCs w:val="24"/>
        </w:rPr>
        <w:t>Greg Cooper,</w:t>
      </w:r>
      <w:r w:rsidR="00DC3579" w:rsidRPr="00317C09">
        <w:rPr>
          <w:sz w:val="24"/>
          <w:szCs w:val="24"/>
        </w:rPr>
        <w:t xml:space="preserve"> </w:t>
      </w:r>
      <w:r w:rsidR="002D3DAB" w:rsidRPr="00317C09">
        <w:rPr>
          <w:sz w:val="24"/>
          <w:szCs w:val="24"/>
        </w:rPr>
        <w:t>Roger Tyler</w:t>
      </w:r>
      <w:r w:rsidRPr="00317C09">
        <w:rPr>
          <w:sz w:val="24"/>
          <w:szCs w:val="24"/>
        </w:rPr>
        <w:t xml:space="preserve"> </w:t>
      </w:r>
      <w:r w:rsidR="00AC34FC" w:rsidRPr="00317C09">
        <w:rPr>
          <w:sz w:val="24"/>
          <w:szCs w:val="24"/>
        </w:rPr>
        <w:t>and</w:t>
      </w:r>
      <w:r w:rsidR="00543EEF" w:rsidRPr="00317C09">
        <w:rPr>
          <w:sz w:val="24"/>
          <w:szCs w:val="24"/>
        </w:rPr>
        <w:t xml:space="preserve"> Irene Frontiero (Director)</w:t>
      </w:r>
    </w:p>
    <w:p w:rsidR="00D93588" w:rsidRPr="00317C09" w:rsidRDefault="00D93588" w:rsidP="002D3DAB">
      <w:pPr>
        <w:pStyle w:val="NoSpacing"/>
        <w:rPr>
          <w:sz w:val="24"/>
          <w:szCs w:val="24"/>
        </w:rPr>
      </w:pPr>
    </w:p>
    <w:p w:rsidR="00AF05F0" w:rsidRPr="00317C09" w:rsidRDefault="002D3DAB" w:rsidP="002D3DAB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Call to Order:</w:t>
      </w:r>
    </w:p>
    <w:p w:rsidR="002D3DAB" w:rsidRPr="00317C09" w:rsidRDefault="002D3DAB" w:rsidP="002D3DAB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>The meeting was call</w:t>
      </w:r>
      <w:r w:rsidR="0033534D" w:rsidRPr="00317C09">
        <w:rPr>
          <w:sz w:val="24"/>
          <w:szCs w:val="24"/>
        </w:rPr>
        <w:t>ed to order by</w:t>
      </w:r>
      <w:r w:rsidR="00B02B05" w:rsidRPr="00317C09">
        <w:rPr>
          <w:sz w:val="24"/>
          <w:szCs w:val="24"/>
        </w:rPr>
        <w:t xml:space="preserve"> </w:t>
      </w:r>
      <w:r w:rsidR="00317C09">
        <w:rPr>
          <w:sz w:val="24"/>
          <w:szCs w:val="24"/>
        </w:rPr>
        <w:t>B. Cairns</w:t>
      </w:r>
      <w:r w:rsidR="0068269E" w:rsidRPr="00317C09">
        <w:rPr>
          <w:sz w:val="24"/>
          <w:szCs w:val="24"/>
        </w:rPr>
        <w:t xml:space="preserve"> at 6:</w:t>
      </w:r>
      <w:r w:rsidR="00EA4B18" w:rsidRPr="00317C09">
        <w:rPr>
          <w:sz w:val="24"/>
          <w:szCs w:val="24"/>
        </w:rPr>
        <w:t>05</w:t>
      </w:r>
      <w:r w:rsidRPr="00317C09">
        <w:rPr>
          <w:sz w:val="24"/>
          <w:szCs w:val="24"/>
        </w:rPr>
        <w:t xml:space="preserve"> PM</w:t>
      </w:r>
      <w:r w:rsidR="00242A16" w:rsidRPr="00317C09">
        <w:rPr>
          <w:sz w:val="24"/>
          <w:szCs w:val="24"/>
        </w:rPr>
        <w:t>.</w:t>
      </w:r>
    </w:p>
    <w:p w:rsidR="00B02B05" w:rsidRPr="00317C09" w:rsidRDefault="00B02B05" w:rsidP="002D3DAB">
      <w:pPr>
        <w:pStyle w:val="NoSpacing"/>
        <w:rPr>
          <w:sz w:val="24"/>
          <w:szCs w:val="24"/>
        </w:rPr>
      </w:pPr>
    </w:p>
    <w:p w:rsidR="00DC3579" w:rsidRPr="00317C09" w:rsidRDefault="00DC3579" w:rsidP="00DC3579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Tenant Concerns:</w:t>
      </w:r>
    </w:p>
    <w:p w:rsidR="00D511E4" w:rsidRPr="00317C09" w:rsidRDefault="007A4059" w:rsidP="00D511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 xml:space="preserve">The tenant in </w:t>
      </w:r>
      <w:r w:rsidR="0068269E" w:rsidRPr="00317C09">
        <w:rPr>
          <w:sz w:val="24"/>
          <w:szCs w:val="24"/>
        </w:rPr>
        <w:t>apartment #</w:t>
      </w:r>
      <w:r w:rsidRPr="00317C09">
        <w:rPr>
          <w:sz w:val="24"/>
          <w:szCs w:val="24"/>
        </w:rPr>
        <w:t>1</w:t>
      </w:r>
      <w:r w:rsidR="005C1F45" w:rsidRPr="00317C09">
        <w:rPr>
          <w:sz w:val="24"/>
          <w:szCs w:val="24"/>
        </w:rPr>
        <w:t xml:space="preserve"> was not</w:t>
      </w:r>
      <w:r w:rsidR="00DC3579" w:rsidRPr="00317C09">
        <w:rPr>
          <w:sz w:val="24"/>
          <w:szCs w:val="24"/>
        </w:rPr>
        <w:t xml:space="preserve"> in attendance</w:t>
      </w:r>
      <w:r w:rsidR="005C1F45" w:rsidRPr="00317C09">
        <w:rPr>
          <w:sz w:val="24"/>
          <w:szCs w:val="24"/>
        </w:rPr>
        <w:t xml:space="preserve"> but she was represented by a friend and other tenants who spoke on her behalf.  Her</w:t>
      </w:r>
      <w:r w:rsidR="00AC05B6" w:rsidRPr="00317C09">
        <w:rPr>
          <w:sz w:val="24"/>
          <w:szCs w:val="24"/>
        </w:rPr>
        <w:t xml:space="preserve"> complaint centered on</w:t>
      </w:r>
      <w:r w:rsidR="00317C09">
        <w:rPr>
          <w:sz w:val="24"/>
          <w:szCs w:val="24"/>
        </w:rPr>
        <w:t xml:space="preserve"> a no heat call that started</w:t>
      </w:r>
      <w:r w:rsidR="005C1F45" w:rsidRPr="00317C09">
        <w:rPr>
          <w:sz w:val="24"/>
          <w:szCs w:val="24"/>
        </w:rPr>
        <w:t xml:space="preserve"> on Friday night, November 10</w:t>
      </w:r>
      <w:r w:rsidR="005C1F45" w:rsidRPr="00317C09">
        <w:rPr>
          <w:sz w:val="24"/>
          <w:szCs w:val="24"/>
          <w:vertAlign w:val="superscript"/>
        </w:rPr>
        <w:t>th</w:t>
      </w:r>
      <w:r w:rsidR="005C1F45" w:rsidRPr="00317C09">
        <w:rPr>
          <w:sz w:val="24"/>
          <w:szCs w:val="24"/>
        </w:rPr>
        <w:t>.  The tenant reported the issue by calling the office telephone number rather than calling the posted 24 hour emergency telephone number</w:t>
      </w:r>
      <w:r w:rsidR="00DC3579" w:rsidRPr="00317C09">
        <w:rPr>
          <w:sz w:val="24"/>
          <w:szCs w:val="24"/>
        </w:rPr>
        <w:t xml:space="preserve">. </w:t>
      </w:r>
      <w:r w:rsidR="005C1F45" w:rsidRPr="00317C09">
        <w:rPr>
          <w:sz w:val="24"/>
          <w:szCs w:val="24"/>
        </w:rPr>
        <w:t xml:space="preserve">  </w:t>
      </w:r>
      <w:r w:rsidR="004056EA" w:rsidRPr="00317C09">
        <w:rPr>
          <w:sz w:val="24"/>
          <w:szCs w:val="24"/>
        </w:rPr>
        <w:t xml:space="preserve">Brian was not notified of the </w:t>
      </w:r>
      <w:r w:rsidR="00317C09">
        <w:rPr>
          <w:sz w:val="24"/>
          <w:szCs w:val="24"/>
        </w:rPr>
        <w:t xml:space="preserve">no heat </w:t>
      </w:r>
      <w:r w:rsidR="004056EA" w:rsidRPr="00317C09">
        <w:rPr>
          <w:sz w:val="24"/>
          <w:szCs w:val="24"/>
        </w:rPr>
        <w:t>issue until Saturday, November 11</w:t>
      </w:r>
      <w:r w:rsidR="004056EA" w:rsidRPr="00317C09">
        <w:rPr>
          <w:sz w:val="24"/>
          <w:szCs w:val="24"/>
          <w:vertAlign w:val="superscript"/>
        </w:rPr>
        <w:t>th</w:t>
      </w:r>
      <w:r w:rsidR="004056EA" w:rsidRPr="00317C09">
        <w:rPr>
          <w:sz w:val="24"/>
          <w:szCs w:val="24"/>
        </w:rPr>
        <w:t xml:space="preserve"> at about 8:15 PM when he responded to a call placed by the Essex Police Dept</w:t>
      </w:r>
      <w:r w:rsidR="006425BB" w:rsidRPr="00317C09">
        <w:rPr>
          <w:sz w:val="24"/>
          <w:szCs w:val="24"/>
        </w:rPr>
        <w:t>.</w:t>
      </w:r>
      <w:r w:rsidR="004056EA" w:rsidRPr="00317C09">
        <w:rPr>
          <w:sz w:val="24"/>
          <w:szCs w:val="24"/>
        </w:rPr>
        <w:t xml:space="preserve"> to the 24 hour emergency number.   Brian spoke with the Essex Police detective and </w:t>
      </w:r>
      <w:r w:rsidR="006425BB" w:rsidRPr="00317C09">
        <w:rPr>
          <w:sz w:val="24"/>
          <w:szCs w:val="24"/>
        </w:rPr>
        <w:t xml:space="preserve">Brian </w:t>
      </w:r>
      <w:r w:rsidR="004056EA" w:rsidRPr="00317C09">
        <w:rPr>
          <w:sz w:val="24"/>
          <w:szCs w:val="24"/>
        </w:rPr>
        <w:t>arrived at apartment #1 at about 9:15</w:t>
      </w:r>
      <w:r w:rsidR="00317C09">
        <w:rPr>
          <w:sz w:val="24"/>
          <w:szCs w:val="24"/>
        </w:rPr>
        <w:t xml:space="preserve"> </w:t>
      </w:r>
      <w:r w:rsidR="004056EA" w:rsidRPr="00317C09">
        <w:rPr>
          <w:sz w:val="24"/>
          <w:szCs w:val="24"/>
        </w:rPr>
        <w:t xml:space="preserve">PM. </w:t>
      </w:r>
      <w:r w:rsidR="006425BB" w:rsidRPr="00317C09">
        <w:rPr>
          <w:sz w:val="24"/>
          <w:szCs w:val="24"/>
        </w:rPr>
        <w:t xml:space="preserve"> Brian notified I. Frontiero.  Brian told the tenant that the HVAC </w:t>
      </w:r>
      <w:r w:rsidR="00317C09">
        <w:rPr>
          <w:sz w:val="24"/>
          <w:szCs w:val="24"/>
        </w:rPr>
        <w:t>service company would</w:t>
      </w:r>
      <w:r w:rsidR="006425BB" w:rsidRPr="00317C09">
        <w:rPr>
          <w:sz w:val="24"/>
          <w:szCs w:val="24"/>
        </w:rPr>
        <w:t xml:space="preserve"> fix the problem on Monday</w:t>
      </w:r>
      <w:r w:rsidR="00317C09">
        <w:rPr>
          <w:sz w:val="24"/>
          <w:szCs w:val="24"/>
        </w:rPr>
        <w:t>, November 13th</w:t>
      </w:r>
      <w:r w:rsidR="006425BB" w:rsidRPr="00317C09">
        <w:rPr>
          <w:sz w:val="24"/>
          <w:szCs w:val="24"/>
        </w:rPr>
        <w:t xml:space="preserve">. He reported that there were (2) sources of electric heat and the apartment was at 74 degrees.  The heating system had still not been repaired </w:t>
      </w:r>
      <w:r w:rsidR="00686DC0" w:rsidRPr="00317C09">
        <w:rPr>
          <w:sz w:val="24"/>
          <w:szCs w:val="24"/>
        </w:rPr>
        <w:t>as of Tuesday, November 14</w:t>
      </w:r>
      <w:r w:rsidR="00686DC0" w:rsidRPr="00317C09">
        <w:rPr>
          <w:sz w:val="24"/>
          <w:szCs w:val="24"/>
          <w:vertAlign w:val="superscript"/>
        </w:rPr>
        <w:t>th</w:t>
      </w:r>
      <w:r w:rsidR="00686DC0" w:rsidRPr="00317C09">
        <w:rPr>
          <w:sz w:val="24"/>
          <w:szCs w:val="24"/>
        </w:rPr>
        <w:t xml:space="preserve"> although the HVAC tech is scheduled for Wednesday, November 15</w:t>
      </w:r>
      <w:r w:rsidR="00686DC0" w:rsidRPr="00317C09">
        <w:rPr>
          <w:sz w:val="24"/>
          <w:szCs w:val="24"/>
          <w:vertAlign w:val="superscript"/>
        </w:rPr>
        <w:t>th</w:t>
      </w:r>
      <w:r w:rsidR="00686DC0" w:rsidRPr="00317C09">
        <w:rPr>
          <w:sz w:val="24"/>
          <w:szCs w:val="24"/>
        </w:rPr>
        <w:t xml:space="preserve"> at 8:00 AM</w:t>
      </w:r>
      <w:r w:rsidR="00317C09">
        <w:rPr>
          <w:sz w:val="24"/>
          <w:szCs w:val="24"/>
        </w:rPr>
        <w:t>.  S</w:t>
      </w:r>
      <w:r w:rsidR="00686DC0" w:rsidRPr="00317C09">
        <w:rPr>
          <w:sz w:val="24"/>
          <w:szCs w:val="24"/>
        </w:rPr>
        <w:t xml:space="preserve">upplemental </w:t>
      </w:r>
      <w:r w:rsidR="00317C09">
        <w:rPr>
          <w:sz w:val="24"/>
          <w:szCs w:val="24"/>
        </w:rPr>
        <w:t xml:space="preserve">electric </w:t>
      </w:r>
      <w:r w:rsidR="00686DC0" w:rsidRPr="00317C09">
        <w:rPr>
          <w:sz w:val="24"/>
          <w:szCs w:val="24"/>
        </w:rPr>
        <w:t>heat is working.  The issues raised by the friend and tenants were:</w:t>
      </w:r>
    </w:p>
    <w:p w:rsidR="00686DC0" w:rsidRPr="00317C09" w:rsidRDefault="00686DC0" w:rsidP="00686D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17C09">
        <w:rPr>
          <w:sz w:val="24"/>
          <w:szCs w:val="24"/>
        </w:rPr>
        <w:t>Lack of response by EHA to</w:t>
      </w:r>
      <w:r w:rsidR="009A4927">
        <w:rPr>
          <w:sz w:val="24"/>
          <w:szCs w:val="24"/>
        </w:rPr>
        <w:t xml:space="preserve"> the</w:t>
      </w:r>
      <w:bookmarkStart w:id="0" w:name="_GoBack"/>
      <w:bookmarkEnd w:id="0"/>
      <w:r w:rsidRPr="00317C09">
        <w:rPr>
          <w:sz w:val="24"/>
          <w:szCs w:val="24"/>
        </w:rPr>
        <w:t xml:space="preserve"> initial no heat call – likely due to emergency number not being called.</w:t>
      </w:r>
    </w:p>
    <w:p w:rsidR="00686DC0" w:rsidRPr="00317C09" w:rsidRDefault="00686DC0" w:rsidP="00686D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17C09">
        <w:rPr>
          <w:sz w:val="24"/>
          <w:szCs w:val="24"/>
        </w:rPr>
        <w:t xml:space="preserve">Failure of HVAC contractor to respond timely to a no heat call. </w:t>
      </w:r>
    </w:p>
    <w:p w:rsidR="009B0811" w:rsidRPr="00317C09" w:rsidRDefault="009B0811" w:rsidP="009B0811">
      <w:pPr>
        <w:pStyle w:val="NoSpacing"/>
        <w:ind w:left="1800"/>
        <w:rPr>
          <w:sz w:val="24"/>
          <w:szCs w:val="24"/>
        </w:rPr>
      </w:pPr>
    </w:p>
    <w:p w:rsidR="00686DC0" w:rsidRPr="00317C09" w:rsidRDefault="00686DC0" w:rsidP="009B08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>Several tenants raised the issue with the poor condition of windows, rotting doors and cleaning of the common areas</w:t>
      </w:r>
      <w:r w:rsidR="009B0811" w:rsidRPr="00317C09">
        <w:rPr>
          <w:sz w:val="24"/>
          <w:szCs w:val="24"/>
        </w:rPr>
        <w:t>/windows</w:t>
      </w:r>
      <w:r w:rsidRPr="00317C09">
        <w:rPr>
          <w:sz w:val="24"/>
          <w:szCs w:val="24"/>
        </w:rPr>
        <w:t>.  I. Frontiero reported that a potential CPA grant might repair some of the window and door problems</w:t>
      </w:r>
      <w:r w:rsidR="009B0811" w:rsidRPr="00317C09">
        <w:rPr>
          <w:sz w:val="24"/>
          <w:szCs w:val="24"/>
        </w:rPr>
        <w:t xml:space="preserve"> next year.</w:t>
      </w:r>
    </w:p>
    <w:p w:rsidR="004056EA" w:rsidRPr="00317C09" w:rsidRDefault="004056EA" w:rsidP="004056EA">
      <w:pPr>
        <w:pStyle w:val="NoSpacing"/>
        <w:rPr>
          <w:sz w:val="24"/>
          <w:szCs w:val="24"/>
        </w:rPr>
      </w:pPr>
    </w:p>
    <w:p w:rsidR="00D511E4" w:rsidRPr="00317C09" w:rsidRDefault="009B0811" w:rsidP="00D511E4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Nomination of G. Cooper to the CPA Committee</w:t>
      </w:r>
      <w:r w:rsidR="00D511E4" w:rsidRPr="00317C09">
        <w:rPr>
          <w:sz w:val="24"/>
          <w:szCs w:val="24"/>
          <w:u w:val="single"/>
        </w:rPr>
        <w:t>:</w:t>
      </w:r>
    </w:p>
    <w:p w:rsidR="00D351BE" w:rsidRPr="00317C09" w:rsidRDefault="009B0811" w:rsidP="00D351BE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>B. Cairns made a motion</w:t>
      </w:r>
      <w:r w:rsidR="00D351BE" w:rsidRPr="00317C09">
        <w:rPr>
          <w:sz w:val="24"/>
          <w:szCs w:val="24"/>
        </w:rPr>
        <w:t>,</w:t>
      </w:r>
      <w:r w:rsidRPr="00317C09">
        <w:rPr>
          <w:sz w:val="24"/>
          <w:szCs w:val="24"/>
        </w:rPr>
        <w:t xml:space="preserve"> and it was seconded</w:t>
      </w:r>
      <w:r w:rsidR="00D351BE" w:rsidRPr="00317C09">
        <w:rPr>
          <w:sz w:val="24"/>
          <w:szCs w:val="24"/>
        </w:rPr>
        <w:t xml:space="preserve"> by R. Tyler</w:t>
      </w:r>
      <w:r w:rsidRPr="00317C09">
        <w:rPr>
          <w:sz w:val="24"/>
          <w:szCs w:val="24"/>
        </w:rPr>
        <w:t xml:space="preserve">, to nominate G. Cooper </w:t>
      </w:r>
      <w:r w:rsidR="00D351BE" w:rsidRPr="00317C09">
        <w:rPr>
          <w:sz w:val="24"/>
          <w:szCs w:val="24"/>
        </w:rPr>
        <w:t>to serve on the CPA Committee.  The motion carried with all in favor.</w:t>
      </w:r>
    </w:p>
    <w:p w:rsidR="00D351BE" w:rsidRPr="00317C09" w:rsidRDefault="00D351BE" w:rsidP="00D351BE">
      <w:pPr>
        <w:pStyle w:val="NoSpacing"/>
        <w:rPr>
          <w:sz w:val="24"/>
          <w:szCs w:val="24"/>
        </w:rPr>
      </w:pPr>
    </w:p>
    <w:p w:rsidR="00D351BE" w:rsidRPr="00317C09" w:rsidRDefault="00D351BE" w:rsidP="00D351BE">
      <w:pPr>
        <w:pStyle w:val="NoSpacing"/>
        <w:ind w:left="2160" w:hanging="2160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Meeting Minutes:</w:t>
      </w:r>
    </w:p>
    <w:p w:rsidR="00D351BE" w:rsidRPr="00317C09" w:rsidRDefault="00D351BE" w:rsidP="00D351BE">
      <w:pPr>
        <w:pStyle w:val="NoSpacing"/>
        <w:ind w:left="2160" w:hanging="2160"/>
        <w:rPr>
          <w:sz w:val="24"/>
          <w:szCs w:val="24"/>
        </w:rPr>
      </w:pPr>
      <w:r w:rsidRPr="00317C09">
        <w:rPr>
          <w:sz w:val="24"/>
          <w:szCs w:val="24"/>
        </w:rPr>
        <w:t xml:space="preserve">The Minutes of the meeting of </w:t>
      </w:r>
      <w:r w:rsidR="00317C09">
        <w:rPr>
          <w:sz w:val="24"/>
          <w:szCs w:val="24"/>
        </w:rPr>
        <w:t>October 10</w:t>
      </w:r>
      <w:r w:rsidRPr="00317C09">
        <w:rPr>
          <w:sz w:val="24"/>
          <w:szCs w:val="24"/>
        </w:rPr>
        <w:t>, 2017 were discussed.  G. Cooper made a motion,</w:t>
      </w:r>
    </w:p>
    <w:p w:rsidR="00D351BE" w:rsidRPr="00317C09" w:rsidRDefault="00D351BE" w:rsidP="00D351BE">
      <w:pPr>
        <w:pStyle w:val="NoSpacing"/>
        <w:ind w:left="2160" w:hanging="2160"/>
        <w:rPr>
          <w:sz w:val="24"/>
          <w:szCs w:val="24"/>
        </w:rPr>
      </w:pPr>
      <w:r w:rsidRPr="00317C09">
        <w:rPr>
          <w:sz w:val="24"/>
          <w:szCs w:val="24"/>
        </w:rPr>
        <w:t xml:space="preserve">and it was seconded by R. Tyler, to approve the Minutes. The motion carried with all in </w:t>
      </w:r>
    </w:p>
    <w:p w:rsidR="00D351BE" w:rsidRPr="00317C09" w:rsidRDefault="00D351BE" w:rsidP="00D351BE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>favor.</w:t>
      </w:r>
    </w:p>
    <w:p w:rsidR="000A1ECF" w:rsidRPr="00317C09" w:rsidRDefault="000A1ECF" w:rsidP="00D351BE">
      <w:pPr>
        <w:pStyle w:val="NoSpacing"/>
        <w:rPr>
          <w:sz w:val="24"/>
          <w:szCs w:val="24"/>
        </w:rPr>
      </w:pPr>
    </w:p>
    <w:p w:rsidR="000A1ECF" w:rsidRPr="00317C09" w:rsidRDefault="000A1ECF" w:rsidP="00D351BE">
      <w:pPr>
        <w:pStyle w:val="NoSpacing"/>
        <w:rPr>
          <w:sz w:val="24"/>
          <w:szCs w:val="24"/>
        </w:rPr>
      </w:pPr>
    </w:p>
    <w:p w:rsidR="00317C09" w:rsidRPr="00317C09" w:rsidRDefault="00317C09" w:rsidP="00D351BE">
      <w:pPr>
        <w:pStyle w:val="NoSpacing"/>
        <w:rPr>
          <w:sz w:val="24"/>
          <w:szCs w:val="24"/>
        </w:rPr>
      </w:pPr>
    </w:p>
    <w:p w:rsidR="000A1ECF" w:rsidRPr="00317C09" w:rsidRDefault="000A1ECF" w:rsidP="000A1ECF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Essex Housing Authority</w:t>
      </w:r>
    </w:p>
    <w:p w:rsidR="000A1ECF" w:rsidRPr="00317C09" w:rsidRDefault="000A1ECF" w:rsidP="000A1ECF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Meeting Minutes of the Housing Authority Board</w:t>
      </w:r>
    </w:p>
    <w:p w:rsidR="000A1ECF" w:rsidRPr="00317C09" w:rsidRDefault="000A1ECF" w:rsidP="000A1ECF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November 14, 2017</w:t>
      </w:r>
    </w:p>
    <w:p w:rsidR="000A1ECF" w:rsidRPr="00317C09" w:rsidRDefault="000A1ECF" w:rsidP="00D351BE">
      <w:pPr>
        <w:pStyle w:val="NoSpacing"/>
        <w:rPr>
          <w:sz w:val="24"/>
          <w:szCs w:val="24"/>
        </w:rPr>
      </w:pPr>
    </w:p>
    <w:p w:rsidR="003306F5" w:rsidRPr="00317C09" w:rsidRDefault="003306F5" w:rsidP="008A4149">
      <w:pPr>
        <w:pStyle w:val="NoSpacing"/>
        <w:ind w:left="720"/>
        <w:rPr>
          <w:sz w:val="24"/>
          <w:szCs w:val="24"/>
        </w:rPr>
      </w:pPr>
    </w:p>
    <w:p w:rsidR="003306F5" w:rsidRPr="00317C09" w:rsidRDefault="00D351BE" w:rsidP="003306F5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Approval of the 2018 Capital Plan</w:t>
      </w:r>
      <w:r w:rsidR="003306F5" w:rsidRPr="00317C09">
        <w:rPr>
          <w:sz w:val="24"/>
          <w:szCs w:val="24"/>
          <w:u w:val="single"/>
        </w:rPr>
        <w:t>:</w:t>
      </w:r>
    </w:p>
    <w:p w:rsidR="00D351BE" w:rsidRPr="00317C09" w:rsidRDefault="00D351BE" w:rsidP="003306F5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 xml:space="preserve">The </w:t>
      </w:r>
      <w:r w:rsidR="00317C09">
        <w:rPr>
          <w:sz w:val="24"/>
          <w:szCs w:val="24"/>
        </w:rPr>
        <w:t xml:space="preserve">five year </w:t>
      </w:r>
      <w:r w:rsidRPr="00317C09">
        <w:rPr>
          <w:sz w:val="24"/>
          <w:szCs w:val="24"/>
        </w:rPr>
        <w:t xml:space="preserve">capital plan </w:t>
      </w:r>
      <w:r w:rsidR="00AC05B6" w:rsidRPr="00317C09">
        <w:rPr>
          <w:sz w:val="24"/>
          <w:szCs w:val="24"/>
        </w:rPr>
        <w:t>involves four</w:t>
      </w:r>
      <w:r w:rsidRPr="00317C09">
        <w:rPr>
          <w:sz w:val="24"/>
          <w:szCs w:val="24"/>
        </w:rPr>
        <w:t xml:space="preserve"> projects</w:t>
      </w:r>
      <w:r w:rsidR="00317C09">
        <w:rPr>
          <w:sz w:val="24"/>
          <w:szCs w:val="24"/>
        </w:rPr>
        <w:t xml:space="preserve"> for 2018</w:t>
      </w:r>
      <w:r w:rsidRPr="00317C09">
        <w:rPr>
          <w:sz w:val="24"/>
          <w:szCs w:val="24"/>
        </w:rPr>
        <w:t xml:space="preserve"> –</w:t>
      </w:r>
      <w:r w:rsidR="00AC05B6" w:rsidRPr="00317C09">
        <w:rPr>
          <w:sz w:val="24"/>
          <w:szCs w:val="24"/>
        </w:rPr>
        <w:t xml:space="preserve"> </w:t>
      </w:r>
      <w:r w:rsidRPr="00317C09">
        <w:rPr>
          <w:sz w:val="24"/>
          <w:szCs w:val="24"/>
        </w:rPr>
        <w:t>(1) paving which includes tree removal and replacement of crabapple and linden trees,</w:t>
      </w:r>
      <w:r w:rsidR="00AC05B6" w:rsidRPr="00317C09">
        <w:rPr>
          <w:sz w:val="24"/>
          <w:szCs w:val="24"/>
        </w:rPr>
        <w:t xml:space="preserve"> (2) replacement of six hot water heaters, (3) exterior pain</w:t>
      </w:r>
      <w:r w:rsidR="00317C09">
        <w:rPr>
          <w:sz w:val="24"/>
          <w:szCs w:val="24"/>
        </w:rPr>
        <w:t xml:space="preserve">ting of building #5 and (4) </w:t>
      </w:r>
      <w:r w:rsidR="00AC05B6" w:rsidRPr="00317C09">
        <w:rPr>
          <w:sz w:val="24"/>
          <w:szCs w:val="24"/>
        </w:rPr>
        <w:t>replacement of fire alarm beacons.  Once approved</w:t>
      </w:r>
      <w:r w:rsidR="00317C09">
        <w:rPr>
          <w:sz w:val="24"/>
          <w:szCs w:val="24"/>
        </w:rPr>
        <w:t>,</w:t>
      </w:r>
      <w:r w:rsidR="00AC05B6" w:rsidRPr="00317C09">
        <w:rPr>
          <w:sz w:val="24"/>
          <w:szCs w:val="24"/>
        </w:rPr>
        <w:t xml:space="preserve"> these projects will be submitted to the State for FISH numbers.</w:t>
      </w:r>
    </w:p>
    <w:p w:rsidR="00AC05B6" w:rsidRPr="00317C09" w:rsidRDefault="00AC05B6" w:rsidP="003306F5">
      <w:pPr>
        <w:pStyle w:val="NoSpacing"/>
        <w:rPr>
          <w:sz w:val="24"/>
          <w:szCs w:val="24"/>
        </w:rPr>
      </w:pPr>
    </w:p>
    <w:p w:rsidR="00AC05B6" w:rsidRPr="00317C09" w:rsidRDefault="00AC05B6" w:rsidP="003306F5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>B. Cairns made a motion, and it was seconded by G. Cooper, to approve the five year, EHA fiscal year 2018 Capital Improvement Project (CIP) budget.  The motion carried with all in favor.</w:t>
      </w:r>
    </w:p>
    <w:p w:rsidR="00AC05B6" w:rsidRPr="00317C09" w:rsidRDefault="00AC05B6" w:rsidP="003306F5">
      <w:pPr>
        <w:pStyle w:val="NoSpacing"/>
        <w:rPr>
          <w:sz w:val="24"/>
          <w:szCs w:val="24"/>
        </w:rPr>
      </w:pPr>
    </w:p>
    <w:p w:rsidR="00E817AC" w:rsidRPr="00317C09" w:rsidRDefault="00E817AC" w:rsidP="00E817AC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Director’s Report:</w:t>
      </w:r>
    </w:p>
    <w:p w:rsidR="00DC3DBF" w:rsidRPr="00317C09" w:rsidRDefault="0068269E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 xml:space="preserve">Truck Purchase – DHCD has approved the purchase </w:t>
      </w:r>
      <w:r w:rsidR="000A1ECF" w:rsidRPr="00317C09">
        <w:rPr>
          <w:sz w:val="24"/>
          <w:szCs w:val="24"/>
        </w:rPr>
        <w:t>of a truck with a plow package which must be purchased by the end of the year to be include</w:t>
      </w:r>
      <w:r w:rsidR="00A6516B" w:rsidRPr="00317C09">
        <w:rPr>
          <w:sz w:val="24"/>
          <w:szCs w:val="24"/>
        </w:rPr>
        <w:t>d in the FY 2018 funding.  Three</w:t>
      </w:r>
      <w:r w:rsidR="000A1ECF" w:rsidRPr="00317C09">
        <w:rPr>
          <w:sz w:val="24"/>
          <w:szCs w:val="24"/>
        </w:rPr>
        <w:t xml:space="preserve"> bids were reviewed with Danvers Ford submitting the lowest bid of $36,132.00</w:t>
      </w:r>
      <w:r w:rsidR="00DC3DBF" w:rsidRPr="00317C09">
        <w:rPr>
          <w:sz w:val="24"/>
          <w:szCs w:val="24"/>
        </w:rPr>
        <w:t>.</w:t>
      </w:r>
      <w:r w:rsidR="000A1ECF" w:rsidRPr="00317C09">
        <w:rPr>
          <w:sz w:val="24"/>
          <w:szCs w:val="24"/>
        </w:rPr>
        <w:t xml:space="preserve">  </w:t>
      </w:r>
      <w:r w:rsidR="00A6516B" w:rsidRPr="00317C09">
        <w:rPr>
          <w:sz w:val="24"/>
          <w:szCs w:val="24"/>
        </w:rPr>
        <w:t>After market items such as a bed liner and upgra</w:t>
      </w:r>
      <w:r w:rsidR="00317C09">
        <w:rPr>
          <w:sz w:val="24"/>
          <w:szCs w:val="24"/>
        </w:rPr>
        <w:t>ded tires will be funded by</w:t>
      </w:r>
      <w:r w:rsidR="00A6516B" w:rsidRPr="00317C09">
        <w:rPr>
          <w:sz w:val="24"/>
          <w:szCs w:val="24"/>
        </w:rPr>
        <w:t xml:space="preserve"> EHA.  </w:t>
      </w:r>
      <w:r w:rsidR="000A1ECF" w:rsidRPr="00317C09">
        <w:rPr>
          <w:sz w:val="24"/>
          <w:szCs w:val="24"/>
        </w:rPr>
        <w:t>The purchase is pending the activation of the town’s fleet number.  B. Cairns will reach out to Brendan Zubricki to have him activate this number.  Having a town fleet number will reduce the cost of the truck and plow package.</w:t>
      </w:r>
    </w:p>
    <w:p w:rsidR="000A1ECF" w:rsidRPr="00317C09" w:rsidRDefault="000A1ECF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>Annual Apartment Inspection</w:t>
      </w:r>
      <w:r w:rsidR="00317C09">
        <w:rPr>
          <w:sz w:val="24"/>
          <w:szCs w:val="24"/>
        </w:rPr>
        <w:t>s</w:t>
      </w:r>
      <w:r w:rsidRPr="00317C09">
        <w:rPr>
          <w:sz w:val="24"/>
          <w:szCs w:val="24"/>
        </w:rPr>
        <w:t xml:space="preserve"> – Completed on November 14</w:t>
      </w:r>
      <w:r w:rsidRPr="00317C09">
        <w:rPr>
          <w:sz w:val="24"/>
          <w:szCs w:val="24"/>
          <w:vertAlign w:val="superscript"/>
        </w:rPr>
        <w:t>th</w:t>
      </w:r>
      <w:r w:rsidRPr="00317C09">
        <w:rPr>
          <w:sz w:val="24"/>
          <w:szCs w:val="24"/>
        </w:rPr>
        <w:t>.  I. Frontiero will prepare a matrix showing the needed repairs in each apartment.</w:t>
      </w:r>
    </w:p>
    <w:p w:rsidR="00B53AF9" w:rsidRPr="00317C09" w:rsidRDefault="000A1ECF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 xml:space="preserve">Window Sills Asbestos Testing – These masonry sills were tested by </w:t>
      </w:r>
      <w:r w:rsidR="00B53AF9" w:rsidRPr="00317C09">
        <w:rPr>
          <w:sz w:val="24"/>
          <w:szCs w:val="24"/>
        </w:rPr>
        <w:t xml:space="preserve">Enviro-Safe Engineering.  They tested </w:t>
      </w:r>
      <w:r w:rsidR="00317C09" w:rsidRPr="00317C09">
        <w:rPr>
          <w:sz w:val="24"/>
          <w:szCs w:val="24"/>
        </w:rPr>
        <w:t>positive and</w:t>
      </w:r>
      <w:r w:rsidR="00B53AF9" w:rsidRPr="00317C09">
        <w:rPr>
          <w:sz w:val="24"/>
          <w:szCs w:val="24"/>
        </w:rPr>
        <w:t xml:space="preserve"> I. Frontiero will seek Compliance Reserve funds to replace them.</w:t>
      </w:r>
    </w:p>
    <w:p w:rsidR="000A1ECF" w:rsidRPr="00317C09" w:rsidRDefault="00B53AF9" w:rsidP="00C41C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17C09">
        <w:rPr>
          <w:sz w:val="24"/>
          <w:szCs w:val="24"/>
        </w:rPr>
        <w:t>Apartment #26 Electric Issue – No issues were noted by Manchester Electric when the panel and circuits were tested.</w:t>
      </w:r>
      <w:r w:rsidR="000A1ECF" w:rsidRPr="00317C09">
        <w:rPr>
          <w:sz w:val="24"/>
          <w:szCs w:val="24"/>
        </w:rPr>
        <w:t xml:space="preserve"> </w:t>
      </w:r>
    </w:p>
    <w:p w:rsidR="007D04B8" w:rsidRPr="00317C09" w:rsidRDefault="007D04B8" w:rsidP="007D04B8">
      <w:pPr>
        <w:pStyle w:val="NoSpacing"/>
        <w:numPr>
          <w:ilvl w:val="0"/>
          <w:numId w:val="1"/>
        </w:numPr>
      </w:pPr>
      <w:r w:rsidRPr="00317C09">
        <w:t>Vacancies – There are two vacancies</w:t>
      </w:r>
      <w:r w:rsidR="00317C09">
        <w:t>.</w:t>
      </w:r>
    </w:p>
    <w:p w:rsidR="007D04B8" w:rsidRPr="00317C09" w:rsidRDefault="007D04B8" w:rsidP="007D04B8">
      <w:pPr>
        <w:pStyle w:val="NoSpacing"/>
        <w:ind w:left="360"/>
        <w:rPr>
          <w:sz w:val="24"/>
          <w:szCs w:val="24"/>
        </w:rPr>
      </w:pPr>
    </w:p>
    <w:p w:rsidR="007D04B8" w:rsidRPr="00317C09" w:rsidRDefault="00B53AF9" w:rsidP="00B53AF9">
      <w:pPr>
        <w:pStyle w:val="NoSpacing"/>
        <w:rPr>
          <w:sz w:val="24"/>
          <w:szCs w:val="24"/>
          <w:u w:val="single"/>
        </w:rPr>
      </w:pPr>
      <w:r w:rsidRPr="00317C09">
        <w:rPr>
          <w:sz w:val="24"/>
          <w:szCs w:val="24"/>
          <w:u w:val="single"/>
        </w:rPr>
        <w:t>Lead law Compliance</w:t>
      </w:r>
      <w:r w:rsidR="007D04B8" w:rsidRPr="00317C09">
        <w:rPr>
          <w:sz w:val="24"/>
          <w:szCs w:val="24"/>
          <w:u w:val="single"/>
        </w:rPr>
        <w:t>:</w:t>
      </w:r>
    </w:p>
    <w:p w:rsidR="00B53AF9" w:rsidRPr="00317C09" w:rsidRDefault="007D04B8" w:rsidP="00B53AF9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</w:rPr>
        <w:t>The Board reviewed the Federal and State lead laws as they pertain to EHA.  I. Frontiero reported that she provides the proper compliance and certification forms to each new tenant.   B Cairns made a motion, and it was seconded by G. Cooper, certifying that EHA is in compliance with both the Federal and State lead laws.  The motion carried with all in favor.</w:t>
      </w:r>
    </w:p>
    <w:p w:rsidR="00AA42E1" w:rsidRPr="00317C09" w:rsidRDefault="00AA42E1" w:rsidP="00AA42E1">
      <w:pPr>
        <w:pStyle w:val="NoSpacing"/>
        <w:ind w:left="720"/>
      </w:pPr>
    </w:p>
    <w:p w:rsidR="00AF4161" w:rsidRPr="00317C09" w:rsidRDefault="00AF4161" w:rsidP="00AF4161">
      <w:pPr>
        <w:pStyle w:val="NoSpacing"/>
        <w:rPr>
          <w:sz w:val="24"/>
          <w:szCs w:val="24"/>
        </w:rPr>
      </w:pPr>
      <w:r w:rsidRPr="00317C09">
        <w:rPr>
          <w:sz w:val="24"/>
          <w:szCs w:val="24"/>
          <w:u w:val="single"/>
        </w:rPr>
        <w:t>Financial Review</w:t>
      </w:r>
      <w:r w:rsidRPr="00317C09">
        <w:rPr>
          <w:sz w:val="24"/>
          <w:szCs w:val="24"/>
        </w:rPr>
        <w:t>:</w:t>
      </w:r>
    </w:p>
    <w:p w:rsidR="00AF4161" w:rsidRPr="00317C09" w:rsidRDefault="00AF4161" w:rsidP="00AF416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17C09">
        <w:rPr>
          <w:sz w:val="24"/>
          <w:szCs w:val="24"/>
        </w:rPr>
        <w:t>Financial – The oper</w:t>
      </w:r>
      <w:r w:rsidR="004D3BE3" w:rsidRPr="00317C09">
        <w:rPr>
          <w:sz w:val="24"/>
          <w:szCs w:val="24"/>
        </w:rPr>
        <w:t>ating income and expenses</w:t>
      </w:r>
      <w:r w:rsidR="007D04B8" w:rsidRPr="00317C09">
        <w:rPr>
          <w:sz w:val="24"/>
          <w:szCs w:val="24"/>
        </w:rPr>
        <w:t xml:space="preserve"> reports </w:t>
      </w:r>
      <w:r w:rsidR="004D3BE3" w:rsidRPr="00317C09">
        <w:rPr>
          <w:sz w:val="24"/>
          <w:szCs w:val="24"/>
        </w:rPr>
        <w:t xml:space="preserve">through </w:t>
      </w:r>
      <w:r w:rsidR="007D04B8" w:rsidRPr="00317C09">
        <w:rPr>
          <w:sz w:val="24"/>
          <w:szCs w:val="24"/>
        </w:rPr>
        <w:t>October</w:t>
      </w:r>
      <w:r w:rsidR="00AA42E1" w:rsidRPr="00317C09">
        <w:rPr>
          <w:sz w:val="24"/>
          <w:szCs w:val="24"/>
        </w:rPr>
        <w:t xml:space="preserve"> 30</w:t>
      </w:r>
      <w:r w:rsidR="004D3BE3" w:rsidRPr="00317C09">
        <w:rPr>
          <w:sz w:val="24"/>
          <w:szCs w:val="24"/>
        </w:rPr>
        <w:t xml:space="preserve">, </w:t>
      </w:r>
      <w:r w:rsidRPr="00317C09">
        <w:rPr>
          <w:sz w:val="24"/>
          <w:szCs w:val="24"/>
        </w:rPr>
        <w:t xml:space="preserve">2017 were </w:t>
      </w:r>
      <w:r w:rsidR="007D04B8" w:rsidRPr="00317C09">
        <w:rPr>
          <w:sz w:val="24"/>
          <w:szCs w:val="24"/>
        </w:rPr>
        <w:t>not available.</w:t>
      </w:r>
    </w:p>
    <w:p w:rsidR="00AF4161" w:rsidRPr="00317C09" w:rsidRDefault="00AF4161" w:rsidP="00AF416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17C09">
        <w:rPr>
          <w:sz w:val="24"/>
          <w:szCs w:val="24"/>
        </w:rPr>
        <w:t>Payables – The payables were presented and approved.</w:t>
      </w:r>
    </w:p>
    <w:p w:rsidR="00317C09" w:rsidRPr="00317C09" w:rsidRDefault="00317C09" w:rsidP="00317C09">
      <w:pPr>
        <w:pStyle w:val="NoSpacing"/>
        <w:rPr>
          <w:sz w:val="24"/>
          <w:szCs w:val="24"/>
        </w:rPr>
      </w:pPr>
    </w:p>
    <w:p w:rsidR="00317C09" w:rsidRPr="00317C09" w:rsidRDefault="00317C09" w:rsidP="00317C09">
      <w:pPr>
        <w:pStyle w:val="NoSpacing"/>
        <w:rPr>
          <w:sz w:val="24"/>
          <w:szCs w:val="24"/>
        </w:rPr>
      </w:pPr>
    </w:p>
    <w:p w:rsidR="00317C09" w:rsidRPr="00317C09" w:rsidRDefault="00317C09" w:rsidP="00317C09">
      <w:pPr>
        <w:pStyle w:val="NoSpacing"/>
        <w:rPr>
          <w:sz w:val="24"/>
          <w:szCs w:val="24"/>
        </w:rPr>
      </w:pPr>
    </w:p>
    <w:p w:rsidR="00317C09" w:rsidRPr="00317C09" w:rsidRDefault="00317C09" w:rsidP="00317C09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Essex Housing Authority</w:t>
      </w:r>
    </w:p>
    <w:p w:rsidR="00317C09" w:rsidRPr="00317C09" w:rsidRDefault="00317C09" w:rsidP="00317C09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Meeting Minutes of the Housing Authority Board</w:t>
      </w:r>
    </w:p>
    <w:p w:rsidR="00317C09" w:rsidRPr="00317C09" w:rsidRDefault="00317C09" w:rsidP="00317C09">
      <w:pPr>
        <w:pStyle w:val="NoSpacing"/>
        <w:jc w:val="center"/>
        <w:rPr>
          <w:b/>
          <w:sz w:val="24"/>
          <w:szCs w:val="24"/>
        </w:rPr>
      </w:pPr>
      <w:r w:rsidRPr="00317C09">
        <w:rPr>
          <w:b/>
          <w:sz w:val="24"/>
          <w:szCs w:val="24"/>
        </w:rPr>
        <w:t>November 14, 2017</w:t>
      </w:r>
    </w:p>
    <w:p w:rsidR="00317C09" w:rsidRPr="00317C09" w:rsidRDefault="00317C09" w:rsidP="00317C09">
      <w:pPr>
        <w:pStyle w:val="NoSpacing"/>
        <w:rPr>
          <w:sz w:val="24"/>
          <w:szCs w:val="24"/>
        </w:rPr>
      </w:pPr>
    </w:p>
    <w:p w:rsidR="00317C09" w:rsidRPr="00317C09" w:rsidRDefault="00317C09" w:rsidP="00317C09">
      <w:pPr>
        <w:pStyle w:val="NoSpacing"/>
        <w:rPr>
          <w:sz w:val="24"/>
          <w:szCs w:val="24"/>
        </w:rPr>
      </w:pPr>
    </w:p>
    <w:p w:rsidR="00AA42E1" w:rsidRPr="00AC34FC" w:rsidRDefault="00AA42E1" w:rsidP="0068639A">
      <w:pPr>
        <w:pStyle w:val="NoSpacing"/>
        <w:rPr>
          <w:sz w:val="24"/>
          <w:szCs w:val="24"/>
        </w:rPr>
      </w:pPr>
    </w:p>
    <w:p w:rsidR="00037DE5" w:rsidRPr="00037DE5" w:rsidRDefault="00037DE5" w:rsidP="00037DE5">
      <w:pPr>
        <w:pStyle w:val="NoSpacing"/>
        <w:rPr>
          <w:sz w:val="24"/>
          <w:szCs w:val="24"/>
        </w:rPr>
      </w:pPr>
      <w:r w:rsidRPr="00037DE5">
        <w:rPr>
          <w:sz w:val="24"/>
          <w:szCs w:val="24"/>
        </w:rPr>
        <w:t>Next Meeting:</w:t>
      </w:r>
    </w:p>
    <w:p w:rsidR="00037DE5" w:rsidRPr="00037DE5" w:rsidRDefault="00037DE5" w:rsidP="00037DE5">
      <w:pPr>
        <w:pStyle w:val="NoSpacing"/>
        <w:rPr>
          <w:sz w:val="24"/>
          <w:szCs w:val="24"/>
        </w:rPr>
      </w:pPr>
      <w:r w:rsidRPr="00037DE5">
        <w:rPr>
          <w:sz w:val="24"/>
          <w:szCs w:val="24"/>
        </w:rPr>
        <w:t>Tuesday, December 12, 2017, at 6:00PM</w:t>
      </w:r>
    </w:p>
    <w:p w:rsidR="00356557" w:rsidRPr="00037DE5" w:rsidRDefault="00356557" w:rsidP="0068639A">
      <w:pPr>
        <w:pStyle w:val="NoSpacing"/>
        <w:rPr>
          <w:color w:val="FFFFFF" w:themeColor="background1"/>
          <w:sz w:val="24"/>
          <w:szCs w:val="24"/>
        </w:rPr>
      </w:pPr>
    </w:p>
    <w:p w:rsidR="0068639A" w:rsidRPr="00AC34FC" w:rsidRDefault="00356557" w:rsidP="0068639A">
      <w:pPr>
        <w:pStyle w:val="NoSpacing"/>
        <w:rPr>
          <w:sz w:val="24"/>
          <w:szCs w:val="24"/>
        </w:rPr>
      </w:pPr>
      <w:r w:rsidRPr="00AC34FC">
        <w:rPr>
          <w:sz w:val="24"/>
          <w:szCs w:val="24"/>
        </w:rPr>
        <w:t>There being no further business,</w:t>
      </w:r>
      <w:r w:rsidR="00AC34FC" w:rsidRPr="00AC34FC">
        <w:rPr>
          <w:sz w:val="24"/>
          <w:szCs w:val="24"/>
        </w:rPr>
        <w:t xml:space="preserve"> </w:t>
      </w:r>
      <w:r w:rsidR="007D04B8">
        <w:rPr>
          <w:sz w:val="24"/>
          <w:szCs w:val="24"/>
        </w:rPr>
        <w:t>B. Cairns</w:t>
      </w:r>
      <w:r w:rsidR="005B35CD" w:rsidRPr="00AC34FC">
        <w:rPr>
          <w:sz w:val="24"/>
          <w:szCs w:val="24"/>
        </w:rPr>
        <w:t xml:space="preserve"> motioned</w:t>
      </w:r>
      <w:r w:rsidR="00242A16" w:rsidRPr="00AC34FC">
        <w:rPr>
          <w:sz w:val="24"/>
          <w:szCs w:val="24"/>
        </w:rPr>
        <w:t>, and it was seconded</w:t>
      </w:r>
      <w:r w:rsidR="00930C4F" w:rsidRPr="00AC34FC">
        <w:rPr>
          <w:sz w:val="24"/>
          <w:szCs w:val="24"/>
        </w:rPr>
        <w:t xml:space="preserve"> by </w:t>
      </w:r>
      <w:r w:rsidR="007D04B8">
        <w:rPr>
          <w:sz w:val="24"/>
          <w:szCs w:val="24"/>
        </w:rPr>
        <w:t>R. Tyler</w:t>
      </w:r>
      <w:r w:rsidR="00242A16" w:rsidRPr="00AC34FC">
        <w:rPr>
          <w:sz w:val="24"/>
          <w:szCs w:val="24"/>
        </w:rPr>
        <w:t>,</w:t>
      </w:r>
      <w:r w:rsidR="005B35CD" w:rsidRPr="00AC34FC">
        <w:rPr>
          <w:sz w:val="24"/>
          <w:szCs w:val="24"/>
        </w:rPr>
        <w:t xml:space="preserve"> to adjourn the meeting</w:t>
      </w:r>
      <w:r w:rsidR="00242A16" w:rsidRPr="00AC34FC">
        <w:rPr>
          <w:sz w:val="24"/>
          <w:szCs w:val="24"/>
        </w:rPr>
        <w:t>.</w:t>
      </w:r>
      <w:r w:rsidR="005B35CD" w:rsidRPr="00AC34FC">
        <w:rPr>
          <w:sz w:val="24"/>
          <w:szCs w:val="24"/>
        </w:rPr>
        <w:t xml:space="preserve"> </w:t>
      </w:r>
      <w:r w:rsidR="00242A16" w:rsidRPr="00AC34FC">
        <w:rPr>
          <w:sz w:val="24"/>
          <w:szCs w:val="24"/>
        </w:rPr>
        <w:t xml:space="preserve"> </w:t>
      </w:r>
      <w:r w:rsidR="005B35CD" w:rsidRPr="00AC34FC">
        <w:rPr>
          <w:sz w:val="24"/>
          <w:szCs w:val="24"/>
        </w:rPr>
        <w:t>T</w:t>
      </w:r>
      <w:r w:rsidRPr="00AC34FC">
        <w:rPr>
          <w:sz w:val="24"/>
          <w:szCs w:val="24"/>
        </w:rPr>
        <w:t>h</w:t>
      </w:r>
      <w:r w:rsidR="005B35CD" w:rsidRPr="00AC34FC">
        <w:rPr>
          <w:sz w:val="24"/>
          <w:szCs w:val="24"/>
        </w:rPr>
        <w:t>e meeting was</w:t>
      </w:r>
      <w:r w:rsidR="00A07E62" w:rsidRPr="00AC34FC">
        <w:rPr>
          <w:sz w:val="24"/>
          <w:szCs w:val="24"/>
        </w:rPr>
        <w:t xml:space="preserve"> adjourned at 7:</w:t>
      </w:r>
      <w:r w:rsidR="007D04B8">
        <w:rPr>
          <w:sz w:val="24"/>
          <w:szCs w:val="24"/>
        </w:rPr>
        <w:t>55</w:t>
      </w:r>
      <w:r w:rsidR="005B35CD" w:rsidRPr="00AC34FC">
        <w:rPr>
          <w:sz w:val="24"/>
          <w:szCs w:val="24"/>
        </w:rPr>
        <w:t xml:space="preserve"> PM</w:t>
      </w:r>
      <w:r w:rsidR="00242A16" w:rsidRPr="00AC34FC">
        <w:rPr>
          <w:sz w:val="24"/>
          <w:szCs w:val="24"/>
        </w:rPr>
        <w:t>.</w:t>
      </w:r>
    </w:p>
    <w:p w:rsidR="00BF0959" w:rsidRPr="00AC34FC" w:rsidRDefault="00BF0959" w:rsidP="0068639A">
      <w:pPr>
        <w:pStyle w:val="NoSpacing"/>
        <w:rPr>
          <w:sz w:val="24"/>
          <w:szCs w:val="24"/>
        </w:rPr>
      </w:pPr>
    </w:p>
    <w:p w:rsidR="00242A16" w:rsidRPr="00AC34FC" w:rsidRDefault="00242A16" w:rsidP="0068639A">
      <w:pPr>
        <w:pStyle w:val="NoSpacing"/>
        <w:rPr>
          <w:sz w:val="24"/>
          <w:szCs w:val="24"/>
        </w:rPr>
      </w:pPr>
    </w:p>
    <w:p w:rsidR="00242A16" w:rsidRPr="00AC34FC" w:rsidRDefault="00242A16" w:rsidP="0068639A">
      <w:pPr>
        <w:pStyle w:val="NoSpacing"/>
        <w:rPr>
          <w:sz w:val="24"/>
          <w:szCs w:val="24"/>
        </w:rPr>
      </w:pPr>
      <w:r w:rsidRPr="00AC34FC">
        <w:rPr>
          <w:sz w:val="24"/>
          <w:szCs w:val="24"/>
        </w:rPr>
        <w:t>Respectfully Submitted,</w:t>
      </w:r>
    </w:p>
    <w:p w:rsidR="00242A16" w:rsidRPr="005B35CD" w:rsidRDefault="00242A16" w:rsidP="0068639A">
      <w:pPr>
        <w:pStyle w:val="NoSpacing"/>
        <w:rPr>
          <w:sz w:val="24"/>
          <w:szCs w:val="24"/>
        </w:rPr>
      </w:pPr>
      <w:r w:rsidRPr="00AC34FC">
        <w:rPr>
          <w:sz w:val="24"/>
          <w:szCs w:val="24"/>
        </w:rPr>
        <w:t>Roger Tyler</w:t>
      </w: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Pr="005B35CD" w:rsidRDefault="0068639A" w:rsidP="008B1E85">
      <w:pPr>
        <w:pStyle w:val="NoSpacing"/>
        <w:rPr>
          <w:sz w:val="24"/>
          <w:szCs w:val="24"/>
        </w:rPr>
      </w:pPr>
    </w:p>
    <w:p w:rsidR="0068639A" w:rsidRDefault="0068639A" w:rsidP="008B1E85">
      <w:pPr>
        <w:pStyle w:val="NoSpacing"/>
      </w:pPr>
    </w:p>
    <w:p w:rsidR="00543EEF" w:rsidRDefault="00543EEF" w:rsidP="008B1E85">
      <w:pPr>
        <w:pStyle w:val="NoSpacing"/>
      </w:pPr>
    </w:p>
    <w:p w:rsidR="00543EEF" w:rsidRPr="00AF05F0" w:rsidRDefault="00543EEF" w:rsidP="008B1E85">
      <w:pPr>
        <w:pStyle w:val="NoSpacing"/>
      </w:pPr>
    </w:p>
    <w:p w:rsidR="002D3DAB" w:rsidRPr="00AF05F0" w:rsidRDefault="002D3DAB" w:rsidP="002D3DAB">
      <w:pPr>
        <w:pStyle w:val="NoSpacing"/>
      </w:pPr>
    </w:p>
    <w:p w:rsidR="002D3DAB" w:rsidRPr="00AF05F0" w:rsidRDefault="002D3DAB" w:rsidP="002D3DAB">
      <w:pPr>
        <w:pStyle w:val="NoSpacing"/>
      </w:pPr>
    </w:p>
    <w:p w:rsidR="002D3DAB" w:rsidRPr="00AF05F0" w:rsidRDefault="002D3DAB" w:rsidP="002D3DAB">
      <w:pPr>
        <w:pStyle w:val="NoSpacing"/>
      </w:pPr>
    </w:p>
    <w:sectPr w:rsidR="002D3DAB" w:rsidRPr="00AF05F0" w:rsidSect="00F7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FC"/>
    <w:multiLevelType w:val="hybridMultilevel"/>
    <w:tmpl w:val="EF0A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A4C"/>
    <w:multiLevelType w:val="hybridMultilevel"/>
    <w:tmpl w:val="6D921824"/>
    <w:lvl w:ilvl="0" w:tplc="A7D41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19C8"/>
    <w:multiLevelType w:val="hybridMultilevel"/>
    <w:tmpl w:val="89F4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439F"/>
    <w:multiLevelType w:val="hybridMultilevel"/>
    <w:tmpl w:val="1CB252E8"/>
    <w:lvl w:ilvl="0" w:tplc="D0DC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67C"/>
    <w:multiLevelType w:val="hybridMultilevel"/>
    <w:tmpl w:val="BEAC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2BEE"/>
    <w:multiLevelType w:val="hybridMultilevel"/>
    <w:tmpl w:val="6B10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B86"/>
    <w:multiLevelType w:val="hybridMultilevel"/>
    <w:tmpl w:val="A790B49E"/>
    <w:lvl w:ilvl="0" w:tplc="D6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59D"/>
    <w:multiLevelType w:val="hybridMultilevel"/>
    <w:tmpl w:val="9DE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EC9"/>
    <w:multiLevelType w:val="hybridMultilevel"/>
    <w:tmpl w:val="0DF4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935BF"/>
    <w:multiLevelType w:val="hybridMultilevel"/>
    <w:tmpl w:val="D780D140"/>
    <w:lvl w:ilvl="0" w:tplc="184A4F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940A8E"/>
    <w:multiLevelType w:val="hybridMultilevel"/>
    <w:tmpl w:val="5938558A"/>
    <w:lvl w:ilvl="0" w:tplc="7560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73FA"/>
    <w:multiLevelType w:val="hybridMultilevel"/>
    <w:tmpl w:val="FB40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4FC2"/>
    <w:multiLevelType w:val="hybridMultilevel"/>
    <w:tmpl w:val="FB046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AC163A"/>
    <w:multiLevelType w:val="hybridMultilevel"/>
    <w:tmpl w:val="395E15D2"/>
    <w:lvl w:ilvl="0" w:tplc="77FA3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3DAB"/>
    <w:rsid w:val="00003705"/>
    <w:rsid w:val="00037DE5"/>
    <w:rsid w:val="0005118D"/>
    <w:rsid w:val="0008343F"/>
    <w:rsid w:val="000A1ECF"/>
    <w:rsid w:val="000B71E1"/>
    <w:rsid w:val="000F3C83"/>
    <w:rsid w:val="00115E5D"/>
    <w:rsid w:val="001B5639"/>
    <w:rsid w:val="00242A16"/>
    <w:rsid w:val="002B6173"/>
    <w:rsid w:val="002D3DAB"/>
    <w:rsid w:val="002D68DA"/>
    <w:rsid w:val="002E7F53"/>
    <w:rsid w:val="00317C09"/>
    <w:rsid w:val="003306F5"/>
    <w:rsid w:val="00334001"/>
    <w:rsid w:val="0033534D"/>
    <w:rsid w:val="00356557"/>
    <w:rsid w:val="003A7AFE"/>
    <w:rsid w:val="004056EA"/>
    <w:rsid w:val="0041607F"/>
    <w:rsid w:val="004A64D9"/>
    <w:rsid w:val="004C2381"/>
    <w:rsid w:val="004D3BE3"/>
    <w:rsid w:val="004F17F2"/>
    <w:rsid w:val="004F3EBB"/>
    <w:rsid w:val="004F54AD"/>
    <w:rsid w:val="00501847"/>
    <w:rsid w:val="00543EEF"/>
    <w:rsid w:val="005B35CD"/>
    <w:rsid w:val="005C1F45"/>
    <w:rsid w:val="006425BB"/>
    <w:rsid w:val="00643389"/>
    <w:rsid w:val="0068269E"/>
    <w:rsid w:val="0068639A"/>
    <w:rsid w:val="00686DC0"/>
    <w:rsid w:val="006962F7"/>
    <w:rsid w:val="006C40C5"/>
    <w:rsid w:val="007502C4"/>
    <w:rsid w:val="007A4059"/>
    <w:rsid w:val="007D04B8"/>
    <w:rsid w:val="00841A4F"/>
    <w:rsid w:val="00853418"/>
    <w:rsid w:val="008856E7"/>
    <w:rsid w:val="00896703"/>
    <w:rsid w:val="008A4149"/>
    <w:rsid w:val="008B1E85"/>
    <w:rsid w:val="008C20EB"/>
    <w:rsid w:val="008F161B"/>
    <w:rsid w:val="0090686B"/>
    <w:rsid w:val="0092799A"/>
    <w:rsid w:val="00930C4F"/>
    <w:rsid w:val="0098588C"/>
    <w:rsid w:val="009A4927"/>
    <w:rsid w:val="009B0811"/>
    <w:rsid w:val="009B2D87"/>
    <w:rsid w:val="009D1E05"/>
    <w:rsid w:val="009E33F5"/>
    <w:rsid w:val="00A07E62"/>
    <w:rsid w:val="00A640EA"/>
    <w:rsid w:val="00A6516B"/>
    <w:rsid w:val="00AA42E1"/>
    <w:rsid w:val="00AC05B6"/>
    <w:rsid w:val="00AC34FC"/>
    <w:rsid w:val="00AF05F0"/>
    <w:rsid w:val="00AF4161"/>
    <w:rsid w:val="00B02B05"/>
    <w:rsid w:val="00B311BB"/>
    <w:rsid w:val="00B37D4C"/>
    <w:rsid w:val="00B53AF9"/>
    <w:rsid w:val="00B75071"/>
    <w:rsid w:val="00B86952"/>
    <w:rsid w:val="00B92760"/>
    <w:rsid w:val="00BF0959"/>
    <w:rsid w:val="00C01BED"/>
    <w:rsid w:val="00C41CB8"/>
    <w:rsid w:val="00C77511"/>
    <w:rsid w:val="00D351BE"/>
    <w:rsid w:val="00D428D9"/>
    <w:rsid w:val="00D511E4"/>
    <w:rsid w:val="00D54095"/>
    <w:rsid w:val="00D73B54"/>
    <w:rsid w:val="00D93588"/>
    <w:rsid w:val="00DC3579"/>
    <w:rsid w:val="00DC3DBF"/>
    <w:rsid w:val="00E123D1"/>
    <w:rsid w:val="00E817AC"/>
    <w:rsid w:val="00E85406"/>
    <w:rsid w:val="00E9603C"/>
    <w:rsid w:val="00EA4B18"/>
    <w:rsid w:val="00EF2175"/>
    <w:rsid w:val="00EF5CA4"/>
    <w:rsid w:val="00F04823"/>
    <w:rsid w:val="00F639B0"/>
    <w:rsid w:val="00F76B72"/>
    <w:rsid w:val="00FD4A56"/>
    <w:rsid w:val="00FE6141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Admin</cp:lastModifiedBy>
  <cp:revision>2</cp:revision>
  <cp:lastPrinted>2017-12-12T18:36:00Z</cp:lastPrinted>
  <dcterms:created xsi:type="dcterms:W3CDTF">2017-12-12T18:36:00Z</dcterms:created>
  <dcterms:modified xsi:type="dcterms:W3CDTF">2017-12-12T18:36:00Z</dcterms:modified>
</cp:coreProperties>
</file>