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  <w:ind w:left="0" w:right="720" w:firstLine="0"/>
        <w:jc w:val="center"/>
        <w:rPr>
          <w:rFonts w:ascii="Times New Roman" w:hAnsi="Times New Roman"/>
          <w:rtl w:val="0"/>
        </w:rPr>
      </w:pPr>
    </w:p>
    <w:p>
      <w:pPr>
        <w:pStyle w:val="Free Form"/>
        <w:bidi w:val="0"/>
        <w:ind w:left="0" w:right="720" w:firstLine="0"/>
        <w:jc w:val="center"/>
        <w:rPr>
          <w:rFonts w:ascii="Times New Roman" w:hAnsi="Times New Roman"/>
          <w:rtl w:val="0"/>
        </w:rPr>
      </w:pPr>
    </w:p>
    <w:p>
      <w:pPr>
        <w:pStyle w:val="Free Form"/>
        <w:bidi w:val="0"/>
        <w:ind w:left="0" w:right="720" w:firstLine="0"/>
        <w:jc w:val="center"/>
        <w:rPr>
          <w:rFonts w:ascii="Times New Roman" w:hAnsi="Times New Roman"/>
          <w:rtl w:val="0"/>
        </w:rPr>
      </w:pPr>
    </w:p>
    <w:p>
      <w:pPr>
        <w:pStyle w:val="Free Form"/>
        <w:bidi w:val="0"/>
        <w:ind w:left="0" w:right="720" w:firstLine="0"/>
        <w:jc w:val="center"/>
        <w:rPr>
          <w:rFonts w:ascii="Times New Roman" w:hAnsi="Times New Roman"/>
          <w:rtl w:val="0"/>
        </w:rPr>
      </w:pPr>
    </w:p>
    <w:p>
      <w:pPr>
        <w:pStyle w:val="Body"/>
        <w:tabs>
          <w:tab w:val="left" w:pos="360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Minutes: August 15, 2019 5:30 pm</w:t>
      </w:r>
    </w:p>
    <w:p>
      <w:pPr>
        <w:pStyle w:val="Body"/>
        <w:rPr>
          <w:color w:val="ff2600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Attendees: </w:t>
        <w:tab/>
        <w:tab/>
        <w:t>Charlie Kaniecki, Margaret Larson, Sharon Hart, Matt Roland, Roger Ball, Jr.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Absent:</w:t>
        <w:tab/>
        <w:tab/>
        <w:t>None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Guests:</w:t>
        <w:tab/>
        <w:tab/>
        <w:t>None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called to order at 5:35 pm.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Review Request from Norris Elementary School</w:t>
      </w:r>
    </w:p>
    <w:p>
      <w:pPr>
        <w:pStyle w:val="Body"/>
        <w:bidi w:val="0"/>
      </w:pPr>
      <w:r>
        <w:rPr>
          <w:rtl w:val="0"/>
        </w:rPr>
        <w:tab/>
        <w:t>a) Funds Remaining from Previous Project</w:t>
      </w:r>
    </w:p>
    <w:p>
      <w:pPr>
        <w:pStyle w:val="Body"/>
        <w:bidi w:val="0"/>
      </w:pPr>
      <w:r>
        <w:rPr>
          <w:rtl w:val="0"/>
        </w:rPr>
        <w:tab/>
        <w:t xml:space="preserve">During the spring budget cycle, money was allocated to Norris to repair crumbling sidewalks. </w:t>
        <w:tab/>
        <w:tab/>
        <w:tab/>
        <w:t xml:space="preserve">Rather than simply fill in the cracks, several sidewalk </w:t>
      </w:r>
      <w:r>
        <w:rPr>
          <w:rtl w:val="0"/>
        </w:rPr>
        <w:t>“</w:t>
      </w:r>
      <w:r>
        <w:rPr>
          <w:rtl w:val="0"/>
        </w:rPr>
        <w:t>panel</w:t>
      </w:r>
      <w:r>
        <w:rPr>
          <w:rtl w:val="0"/>
        </w:rPr>
        <w:t xml:space="preserve">” </w:t>
      </w:r>
      <w:r>
        <w:rPr>
          <w:rtl w:val="0"/>
        </w:rPr>
        <w:t xml:space="preserve">were removed and new concrete </w:t>
        <w:tab/>
        <w:tab/>
        <w:tab/>
        <w:t>poured. This fix was less expensive than anticipated, leaving about $7,000 unspent.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b) Request to Use Funds</w:t>
      </w:r>
    </w:p>
    <w:p>
      <w:pPr>
        <w:pStyle w:val="Body"/>
        <w:bidi w:val="0"/>
      </w:pPr>
      <w:r>
        <w:rPr>
          <w:rtl w:val="0"/>
        </w:rPr>
        <w:tab/>
        <w:t xml:space="preserve">Another portion of the sidewalk also needs repair, although these repairs will consist of filling </w:t>
        <w:tab/>
        <w:tab/>
        <w:tab/>
        <w:t xml:space="preserve">cracks rather than replacement. Norris School requests that the Capital Improvement </w:t>
        <w:tab/>
        <w:tab/>
        <w:tab/>
        <w:tab/>
        <w:t>Committee allow the left-over funds from the original project be used to complete this portion.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c)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1648460</wp:posOffset>
            </wp:positionH>
            <wp:positionV relativeFrom="page">
              <wp:posOffset>309880</wp:posOffset>
            </wp:positionV>
            <wp:extent cx="1162561" cy="11499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61" cy="1149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309880</wp:posOffset>
                </wp:positionV>
                <wp:extent cx="3175000" cy="127996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2799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TOWN OF SOUTHAMPTON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210 College Highway, Suite 7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Southampton, Massachusetts 01073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2"/>
                                <w:szCs w:val="22"/>
                                <w:rtl w:val="0"/>
                              </w:rPr>
                            </w:pPr>
                          </w:p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Capital Improvement Committee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ind w:left="0" w:right="72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6.0pt;margin-top:24.4pt;width:250.0pt;height:100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0"/>
                          <w:szCs w:val="30"/>
                          <w:rtl w:val="0"/>
                          <w:lang w:val="en-US"/>
                        </w:rPr>
                        <w:t>TOWN OF SOUTHAMPTON</w:t>
                      </w:r>
                    </w:p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210 College Highway, Suite 7</w:t>
                      </w:r>
                    </w:p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Southampton, Massachusetts 01073</w:t>
                      </w:r>
                    </w:p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_____________________________</w:t>
                      </w:r>
                    </w:p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2"/>
                          <w:szCs w:val="22"/>
                          <w:rtl w:val="0"/>
                        </w:rPr>
                      </w:pPr>
                    </w:p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Capital Improvement Committee</w:t>
                      </w:r>
                    </w:p>
                    <w:p>
                      <w:pPr>
                        <w:pStyle w:val="Free Form"/>
                        <w:bidi w:val="0"/>
                        <w:ind w:left="0" w:right="72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rtl w:val="0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1602541</wp:posOffset>
                </wp:positionV>
                <wp:extent cx="6136806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80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4.0pt;margin-top:126.2pt;width:483.2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tl w:val="0"/>
        </w:rPr>
        <w:t xml:space="preserve"> Sharon moved to authorize the school to expend the remaining funds to address the sidewalk </w:t>
        <w:tab/>
        <w:t>safety concerns, Margaret seconded. Unanimous approval.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2) Review Request from Police Dept.</w:t>
      </w:r>
    </w:p>
    <w:p>
      <w:pPr>
        <w:pStyle w:val="Body"/>
        <w:bidi w:val="0"/>
      </w:pPr>
      <w:r>
        <w:rPr>
          <w:rtl w:val="0"/>
        </w:rPr>
        <w:tab/>
        <w:t xml:space="preserve">a) An accident totaled one of the police vehicles and the PD would like to replace it with a new </w:t>
        <w:tab/>
        <w:tab/>
        <w:tab/>
        <w:t>vehicle.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b) In part because the PD is receiving a brand new vehicle this year, The Committee has further </w:t>
        <w:tab/>
        <w:t xml:space="preserve">questions on this matter. Is there another vehicle that can be used to fill the gap for a period of </w:t>
        <w:tab/>
        <w:tab/>
        <w:tab/>
        <w:t xml:space="preserve">time? If a new vehicle is purchased, can items like radios, sirens, etc. be salvaged from the </w:t>
        <w:tab/>
        <w:tab/>
        <w:tab/>
        <w:t xml:space="preserve">totaled vehicle? Due to these questions, the Committee agreed to table the discussion for future </w:t>
        <w:tab/>
        <w:t>dialogue.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c) Margaret moved to table, Matt seconded. Unanimous approval.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3) Motion to adjourn made by Matt and seconded by Margaret. Unanimous approval.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adjourned at 5:47 pm.</w:t>
      </w:r>
    </w:p>
    <w:sectPr>
      <w:headerReference w:type="default" r:id="rId5"/>
      <w:footerReference w:type="default" r:id="rId6"/>
      <w:pgSz w:w="12240" w:h="15840" w:orient="portrait"/>
      <w:pgMar w:top="720" w:right="1080" w:bottom="72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decimal"/>
      <w:suff w:val="tab"/>
      <w:lvlText w:val="%1)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